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398AA2CE" w:rsidR="00C371B9" w:rsidRPr="00CA4D13" w:rsidRDefault="00485584" w:rsidP="00896E57">
      <w:pPr>
        <w:ind w:left="708" w:hanging="708"/>
        <w:rPr>
          <w:lang w:val="mt-MT"/>
        </w:rPr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26BC4689">
                <wp:simplePos x="0" y="0"/>
                <wp:positionH relativeFrom="margin">
                  <wp:posOffset>-551180</wp:posOffset>
                </wp:positionH>
                <wp:positionV relativeFrom="paragraph">
                  <wp:posOffset>7377903</wp:posOffset>
                </wp:positionV>
                <wp:extent cx="6503035" cy="129717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297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1802D405" w:rsidR="006440FD" w:rsidRPr="003950CA" w:rsidRDefault="007A5DAB" w:rsidP="009E6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Ejja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niżguraw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li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[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daħħal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l-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isem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tal-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kunsill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lokali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tiegħek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jingħaqad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ma</w:t>
                            </w:r>
                            <w:proofErr w:type="spellEnd"/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’ </w:t>
                            </w:r>
                            <w:r w:rsidRPr="009E69ED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ĠIMGĦA</w:t>
                            </w:r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EWROPEA</w:t>
                            </w:r>
                            <w:r w:rsidRPr="009E69ED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TAL-MOBILITÀ</w:t>
                            </w:r>
                            <w:r w:rsidRPr="009E69ED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3.4pt;margin-top:580.95pt;width:512.05pt;height:102.1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" fillcolor="white [3212]" stroked="f" strokeweight=".5pt">
                <v:textbox>
                  <w:txbxContent>
                    <w:p w14:paraId="0164ABF7" w14:textId="1802D405" w:rsidR="006440FD" w:rsidRPr="003950CA" w:rsidRDefault="007A5DAB" w:rsidP="009E6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Ejja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niżguraw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li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[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daħħal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l-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isem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tal-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kunsill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lokali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tiegħek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jingħaqad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ma</w:t>
                      </w:r>
                      <w:proofErr w:type="spellEnd"/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’ </w:t>
                      </w:r>
                      <w:r w:rsidRPr="009E69ED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ĠIMGĦA</w:t>
                      </w:r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EWROPEA</w:t>
                      </w:r>
                      <w:r w:rsidRPr="009E69ED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TAL-MOBILITÀ</w:t>
                      </w:r>
                      <w:r w:rsidRPr="009E69ED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9" wp14:editId="6105CE13">
                <wp:simplePos x="0" y="0"/>
                <wp:positionH relativeFrom="margin">
                  <wp:posOffset>-691515</wp:posOffset>
                </wp:positionH>
                <wp:positionV relativeFrom="paragraph">
                  <wp:posOffset>1298102</wp:posOffset>
                </wp:positionV>
                <wp:extent cx="6783070" cy="4305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B60B3" w14:textId="77777777" w:rsidR="00485584" w:rsidRPr="009E69ED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Għażiż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/a [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Daħħal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isem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kariga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tal-persuna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relevanti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fil-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kunsill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],</w:t>
                            </w:r>
                          </w:p>
                          <w:p w14:paraId="2CD5AA1B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D09B34E" w14:textId="77777777" w:rsidR="00485584" w:rsidRPr="009E69ED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Qed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nikteb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biex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inħeġġeġ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lil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daħħal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isem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tal-kunsill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sabiex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jingħaqad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ma’ ĠIMGĦA</w:t>
                            </w:r>
                            <w:r w:rsidRPr="004855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EWROPEA</w:t>
                            </w: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TAL-MOBILITÀ, li se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ssir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bejn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is-16 u t-22 ta’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Settembru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2025.</w:t>
                            </w:r>
                          </w:p>
                          <w:p w14:paraId="387794E7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8308FF9" w14:textId="77777777" w:rsidR="00485584" w:rsidRPr="009E69ED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ĠIMGĦA</w:t>
                            </w:r>
                            <w:r w:rsidRPr="004855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EWROPEA</w:t>
                            </w: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TAL-MOBILITÀ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akbar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ta’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sensibilizzazzjoni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dwar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sostenibbli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Hija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opportunità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mill-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aqwa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biex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niċċelebraw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aħjar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aktar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nadifa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aktar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sigura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flimkien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mar-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residenti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eluf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ta’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bliet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rħula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oħra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!</w:t>
                            </w:r>
                          </w:p>
                          <w:p w14:paraId="106D3C55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A103F17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Biex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daħħal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isem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tal-kunsill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jirreġistra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ĠIMGĦA</w:t>
                            </w:r>
                            <w:r w:rsidRPr="004855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EWROPEA</w:t>
                            </w: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TAL-MOBILITÀ,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għandu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jissodisfa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mill-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inqas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wieħed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minn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dawn il-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kriterji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4C5123F4" w14:textId="77777777" w:rsidR="00485584" w:rsidRPr="00485584" w:rsidRDefault="00485584" w:rsidP="0048558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Jorganizza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ġimgħa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ta’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attivitajiet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biex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iżid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għarfien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fost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ir-residenti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partijiet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interessati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dwar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sostenibbli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5FDD363C" w14:textId="77777777" w:rsidR="00485584" w:rsidRPr="00485584" w:rsidRDefault="00485584" w:rsidP="0048558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Juri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kisbiet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li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saru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matul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it-12-il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xahar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li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għaddew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fil-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qasam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tal-mobilità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sostenibbli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44767988" w14:textId="77777777" w:rsidR="00485584" w:rsidRPr="009E69ED" w:rsidRDefault="00485584" w:rsidP="0048558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Jorganizza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jum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mingħajr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karozzi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preferibbilment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fl-22 ta’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Settembru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fil-Jum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Dinji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Mingħajr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Karozzi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0C91B7FF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021392A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ĠIMGĦA</w:t>
                            </w:r>
                            <w:r w:rsidRPr="004855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EWROPEA</w:t>
                            </w: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TAL-MOBILITÀ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miftuħa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għall-kunsilli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kollha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fl-Ewropa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lil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hinn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minnha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Ir-reġistrazzjoni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mingħajr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ħlas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disponibbli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f’diversi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lingwi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Ir-riżorsi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kollha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huma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aċċessibbli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direttament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mill-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websajt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uffiċjali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tal-kampanja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f’diversi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formati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bil-lingwi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kollha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-UE:</w:t>
                            </w:r>
                          </w:p>
                          <w:p w14:paraId="659AC32B" w14:textId="77777777" w:rsidR="00485584" w:rsidRPr="00485584" w:rsidRDefault="00485584" w:rsidP="0048558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Ikseb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aktar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informazzjoni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0" w:tgtFrame="_new" w:history="1">
                              <w:r w:rsidRPr="00485584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7D3E2A53" w14:textId="77777777" w:rsidR="00485584" w:rsidRPr="009E69ED" w:rsidRDefault="00485584" w:rsidP="0048558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Irrreġistra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hawnhekk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1" w:tgtFrame="_new" w:history="1">
                              <w:r w:rsidRPr="00485584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485584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?</w:t>
                            </w:r>
                          </w:p>
                          <w:p w14:paraId="07AD3141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54EAACF5" w14:textId="32F0D1B6" w:rsidR="00485584" w:rsidRPr="009E69ED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Is-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segretarjat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tal-kampanja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jinsab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għad-dispożizzjoni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tiegħek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kwalunkwe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mistoqsija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jew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kjarifika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2" w:history="1">
                              <w:r w:rsidRPr="00485584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485584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3884FCC8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9FA281E" w14:textId="77777777" w:rsidR="00485584" w:rsidRPr="009E69ED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Grazzi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talli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qed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tikkunsidra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t-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talba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tiegħi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10591519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CE1DD12" w14:textId="77777777" w:rsidR="00485584" w:rsidRPr="00485584" w:rsidRDefault="00485584" w:rsidP="00485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Tislijiet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,</w:t>
                            </w:r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Daħħal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ismek</w:t>
                            </w:r>
                            <w:proofErr w:type="spellEnd"/>
                            <w:r w:rsidRPr="00485584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</w:t>
                            </w:r>
                          </w:p>
                          <w:p w14:paraId="0164ABFB" w14:textId="5EC66130" w:rsidR="00511044" w:rsidRPr="009E69ED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6"/>
                                <w:szCs w:val="26"/>
                                <w:lang w:val="mt-MT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angle 3" o:spid="_x0000_s1027" style="position:absolute;left:0;text-align:left;margin-left:-54.45pt;margin-top:102.2pt;width:534.1pt;height:33.9pt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" filled="f" stroked="f">
                <v:textbox style="mso-fit-shape-to-text:t">
                  <w:txbxContent>
                    <w:p w14:paraId="7B8B60B3" w14:textId="77777777" w:rsidR="00485584" w:rsidRPr="009E69ED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Għażiż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/a [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Daħħal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isem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kariga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tal-persuna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relevanti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fil-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kunsill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],</w:t>
                      </w:r>
                    </w:p>
                    <w:p w14:paraId="2CD5AA1B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D09B34E" w14:textId="77777777" w:rsidR="00485584" w:rsidRPr="009E69ED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Qed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nikteb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biex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inħeġġeġ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lil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daħħal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isem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tal-kunsill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sabiex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jingħaqad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ma’ ĠIMGĦA</w:t>
                      </w:r>
                      <w:r w:rsidRPr="004855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EWROPEA</w:t>
                      </w: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TAL-MOBILITÀ, li se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ssir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bejn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is-16 u t-22 ta’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Settembru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2025.</w:t>
                      </w:r>
                    </w:p>
                    <w:p w14:paraId="387794E7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8308FF9" w14:textId="77777777" w:rsidR="00485584" w:rsidRPr="009E69ED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ĠIMGĦA</w:t>
                      </w:r>
                      <w:r w:rsidRPr="004855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EWROPEA</w:t>
                      </w: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TAL-MOBILITÀ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akbar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ta’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sensibilizzazzjoni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dwar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mobilità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urbana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sostenibbli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Hija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opportunità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mill-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aqwa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biex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niċċelebraw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mobilità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aħjar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aktar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nadifa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aktar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sigura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flimkien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mar-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residenti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eluf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ta’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bliet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rħula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oħra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!</w:t>
                      </w:r>
                    </w:p>
                    <w:p w14:paraId="106D3C55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A103F17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Biex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daħħal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isem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tal-kunsill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jirreġistra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ĠIMGĦA</w:t>
                      </w:r>
                      <w:r w:rsidRPr="004855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EWROPEA</w:t>
                      </w: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TAL-MOBILITÀ,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għandu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jissodisfa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mill-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inqas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wieħed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minn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dawn il-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kriterji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4C5123F4" w14:textId="77777777" w:rsidR="00485584" w:rsidRPr="00485584" w:rsidRDefault="00485584" w:rsidP="0048558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Jorganizza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ġimgħa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ta’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attivitajiet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biex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iżid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għarfien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fost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ir-residenti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partijiet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interessati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dwar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mobilità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urbana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sostenibbli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5FDD363C" w14:textId="77777777" w:rsidR="00485584" w:rsidRPr="00485584" w:rsidRDefault="00485584" w:rsidP="0048558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Juri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kisbiet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li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saru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matul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it-12-il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xahar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li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għaddew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fil-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qasam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tal-mobilità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sostenibbli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44767988" w14:textId="77777777" w:rsidR="00485584" w:rsidRPr="009E69ED" w:rsidRDefault="00485584" w:rsidP="0048558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Jorganizza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jum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mingħajr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karozzi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preferibbilment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fl-22 ta’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Settembru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fil-Jum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Dinji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Mingħajr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Karozzi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0C91B7FF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021392A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ĠIMGĦA</w:t>
                      </w:r>
                      <w:r w:rsidRPr="004855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EWROPEA</w:t>
                      </w: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TAL-MOBILITÀ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miftuħa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għall-kunsilli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kollha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fl-Ewropa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lil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hinn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minnha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Ir-reġistrazzjoni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mingħajr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ħlas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disponibbli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f’diversi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lingwi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Ir-riżorsi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kollha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huma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aċċessibbli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direttament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mill-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websajt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uffiċjali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tal-kampanja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f’diversi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formati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u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bil-lingwi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kollha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-UE:</w:t>
                      </w:r>
                    </w:p>
                    <w:p w14:paraId="659AC32B" w14:textId="77777777" w:rsidR="00485584" w:rsidRPr="00485584" w:rsidRDefault="00485584" w:rsidP="0048558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Ikseb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aktar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informazzjoni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3" w:tgtFrame="_new" w:history="1">
                        <w:r w:rsidRPr="00485584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7D3E2A53" w14:textId="77777777" w:rsidR="00485584" w:rsidRPr="009E69ED" w:rsidRDefault="00485584" w:rsidP="0048558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Irrreġistra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hawnhekk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4" w:tgtFrame="_new" w:history="1">
                        <w:r w:rsidRPr="00485584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485584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?</w:t>
                      </w:r>
                    </w:p>
                    <w:p w14:paraId="07AD3141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54EAACF5" w14:textId="32F0D1B6" w:rsidR="00485584" w:rsidRPr="009E69ED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Is-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segretarjat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tal-kampanja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jinsab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għad-dispożizzjoni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tiegħek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kwalunkwe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mistoqsija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jew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kjarifika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5" w:history="1">
                        <w:r w:rsidRPr="00485584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info@mobilityweek.eu</w:t>
                        </w:r>
                      </w:hyperlink>
                      <w:r w:rsidRPr="00485584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3884FCC8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9FA281E" w14:textId="77777777" w:rsidR="00485584" w:rsidRPr="009E69ED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Grazzi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talli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qed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tikkunsidra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t-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talba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tiegħi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10591519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CE1DD12" w14:textId="77777777" w:rsidR="00485584" w:rsidRPr="00485584" w:rsidRDefault="00485584" w:rsidP="0048558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Tislijiet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,</w:t>
                      </w:r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Daħħal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ismek</w:t>
                      </w:r>
                      <w:proofErr w:type="spellEnd"/>
                      <w:r w:rsidRPr="00485584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</w:t>
                      </w:r>
                    </w:p>
                    <w:p w14:paraId="0164ABFB" w14:textId="5EC66130" w:rsidR="00511044" w:rsidRPr="009E69ED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6"/>
                          <w:szCs w:val="26"/>
                          <w:lang w:val="mt-M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40D0">
        <w:rPr>
          <w:noProof/>
          <w:lang w:val="en-GB" w:eastAsia="en-GB"/>
        </w:rPr>
        <w:drawing>
          <wp:anchor distT="0" distB="0" distL="114300" distR="114300" simplePos="0" relativeHeight="251663375" behindDoc="0" locked="0" layoutInCell="1" allowOverlap="1" wp14:anchorId="421799E4" wp14:editId="68F6CFAD">
            <wp:simplePos x="0" y="0"/>
            <wp:positionH relativeFrom="column">
              <wp:posOffset>5233655</wp:posOffset>
            </wp:positionH>
            <wp:positionV relativeFrom="paragraph">
              <wp:posOffset>8993505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0D0">
        <w:rPr>
          <w:noProof/>
        </w:rPr>
        <w:drawing>
          <wp:anchor distT="0" distB="0" distL="114300" distR="114300" simplePos="0" relativeHeight="251662351" behindDoc="0" locked="0" layoutInCell="1" allowOverlap="1" wp14:anchorId="0E6E430A" wp14:editId="0BFE4686">
            <wp:simplePos x="0" y="0"/>
            <wp:positionH relativeFrom="column">
              <wp:posOffset>-531495</wp:posOffset>
            </wp:positionH>
            <wp:positionV relativeFrom="paragraph">
              <wp:posOffset>8785225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0D0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64399" behindDoc="0" locked="0" layoutInCell="1" allowOverlap="1" wp14:anchorId="6B3B3EB7" wp14:editId="28217E54">
                <wp:simplePos x="0" y="0"/>
                <wp:positionH relativeFrom="column">
                  <wp:posOffset>426720</wp:posOffset>
                </wp:positionH>
                <wp:positionV relativeFrom="paragraph">
                  <wp:posOffset>9120667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EE561" w14:textId="77777777" w:rsidR="001340D0" w:rsidRPr="00B26F89" w:rsidRDefault="001340D0" w:rsidP="001340D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3EB7" id="TextBox 4" o:spid="_x0000_s1028" type="#_x0000_t202" style="position:absolute;left:0;text-align:left;margin-left:33.6pt;margin-top:718.15pt;width:195.75pt;height:38.75pt;z-index:25166439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" filled="f" stroked="f">
                <v:textbox style="mso-fit-shape-to-text:t">
                  <w:txbxContent>
                    <w:p w14:paraId="53BEE561" w14:textId="77777777" w:rsidR="001340D0" w:rsidRPr="00B26F89" w:rsidRDefault="001340D0" w:rsidP="001340D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546E1" w:rsidRPr="008A6D3E">
        <w:rPr>
          <w:noProof/>
        </w:rPr>
        <w:drawing>
          <wp:anchor distT="0" distB="0" distL="114300" distR="114300" simplePos="0" relativeHeight="251658255" behindDoc="0" locked="0" layoutInCell="1" allowOverlap="1" wp14:anchorId="52660569" wp14:editId="58A52D12">
            <wp:simplePos x="0" y="0"/>
            <wp:positionH relativeFrom="page">
              <wp:posOffset>1881505</wp:posOffset>
            </wp:positionH>
            <wp:positionV relativeFrom="paragraph">
              <wp:posOffset>-220168</wp:posOffset>
            </wp:positionV>
            <wp:extent cx="5422604" cy="442233"/>
            <wp:effectExtent l="0" t="0" r="0" b="0"/>
            <wp:wrapNone/>
            <wp:docPr id="9" name="Picture 9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ED67DD53-66D2-C485-1BAC-6A3AB62D61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background with white 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ED67DD53-66D2-C485-1BAC-6A3AB62D61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16555" r="4345" b="26346"/>
                    <a:stretch/>
                  </pic:blipFill>
                  <pic:spPr>
                    <a:xfrm>
                      <a:off x="0" y="0"/>
                      <a:ext cx="5422604" cy="442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6E1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8C3634" wp14:editId="35E25708">
                <wp:simplePos x="0" y="0"/>
                <wp:positionH relativeFrom="column">
                  <wp:posOffset>708911</wp:posOffset>
                </wp:positionH>
                <wp:positionV relativeFrom="paragraph">
                  <wp:posOffset>245627</wp:posOffset>
                </wp:positionV>
                <wp:extent cx="2486025" cy="492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6B5601DC" w:rsidR="00375ED1" w:rsidRPr="002D7975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</w:t>
                            </w:r>
                            <w:r w:rsidR="00E71C94"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 xml:space="preserve">TA’ </w:t>
                            </w:r>
                            <w:r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S</w:t>
                            </w:r>
                            <w:r w:rsidR="00A21028"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mt-MT"/>
                              </w:rPr>
                              <w:t>ETTEMBRU</w:t>
                            </w:r>
                            <w:r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375ED1"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</w:t>
                            </w:r>
                            <w:r w:rsidR="005A13EB"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</w:t>
                            </w:r>
                            <w:r w:rsidR="0073470A" w:rsidRPr="002D797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 Box 20" o:spid="_x0000_s1029" type="#_x0000_t202" style="position:absolute;left:0;text-align:left;margin-left:55.8pt;margin-top:19.35pt;width:195.75pt;height:38.75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" filled="f" stroked="f">
                <v:textbox style="mso-fit-shape-to-text:t">
                  <w:txbxContent>
                    <w:p w14:paraId="2E789057" w14:textId="6B5601DC" w:rsidR="00375ED1" w:rsidRPr="002D7975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</w:t>
                      </w:r>
                      <w:r w:rsidR="00E71C94"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 xml:space="preserve">TA’ </w:t>
                      </w:r>
                      <w:r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S</w:t>
                      </w:r>
                      <w:r w:rsidR="00A21028"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mt-MT"/>
                        </w:rPr>
                        <w:t>ETTEMBRU</w:t>
                      </w:r>
                      <w:r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  <w:r w:rsidR="00375ED1"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</w:t>
                      </w:r>
                      <w:r w:rsidR="005A13EB"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</w:t>
                      </w:r>
                      <w:r w:rsidR="0073470A" w:rsidRPr="002D797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546E1">
        <w:rPr>
          <w:noProof/>
        </w:rPr>
        <w:drawing>
          <wp:anchor distT="0" distB="0" distL="114300" distR="114300" simplePos="0" relativeHeight="251660303" behindDoc="0" locked="0" layoutInCell="1" allowOverlap="1" wp14:anchorId="66C12278" wp14:editId="10FC78E4">
            <wp:simplePos x="0" y="0"/>
            <wp:positionH relativeFrom="column">
              <wp:posOffset>-935665</wp:posOffset>
            </wp:positionH>
            <wp:positionV relativeFrom="paragraph">
              <wp:posOffset>-723014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CA4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A07B" w14:textId="77777777" w:rsidR="00570CC3" w:rsidRDefault="00570CC3" w:rsidP="0031021E">
      <w:pPr>
        <w:spacing w:after="0" w:line="240" w:lineRule="auto"/>
      </w:pPr>
      <w:r>
        <w:separator/>
      </w:r>
    </w:p>
  </w:endnote>
  <w:endnote w:type="continuationSeparator" w:id="0">
    <w:p w14:paraId="1ED80254" w14:textId="77777777" w:rsidR="00570CC3" w:rsidRDefault="00570CC3" w:rsidP="0031021E">
      <w:pPr>
        <w:spacing w:after="0" w:line="240" w:lineRule="auto"/>
      </w:pPr>
      <w:r>
        <w:continuationSeparator/>
      </w:r>
    </w:p>
  </w:endnote>
  <w:endnote w:type="continuationNotice" w:id="1">
    <w:p w14:paraId="63491913" w14:textId="77777777" w:rsidR="00570CC3" w:rsidRDefault="00570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3C01" w14:textId="77777777" w:rsidR="00570CC3" w:rsidRDefault="00570CC3" w:rsidP="0031021E">
      <w:pPr>
        <w:spacing w:after="0" w:line="240" w:lineRule="auto"/>
      </w:pPr>
      <w:r>
        <w:separator/>
      </w:r>
    </w:p>
  </w:footnote>
  <w:footnote w:type="continuationSeparator" w:id="0">
    <w:p w14:paraId="29FB9B7B" w14:textId="77777777" w:rsidR="00570CC3" w:rsidRDefault="00570CC3" w:rsidP="0031021E">
      <w:pPr>
        <w:spacing w:after="0" w:line="240" w:lineRule="auto"/>
      </w:pPr>
      <w:r>
        <w:continuationSeparator/>
      </w:r>
    </w:p>
  </w:footnote>
  <w:footnote w:type="continuationNotice" w:id="1">
    <w:p w14:paraId="771E41DE" w14:textId="77777777" w:rsidR="00570CC3" w:rsidRDefault="00570C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444"/>
    <w:multiLevelType w:val="multilevel"/>
    <w:tmpl w:val="A6E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C3B9A"/>
    <w:multiLevelType w:val="multilevel"/>
    <w:tmpl w:val="641E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879709">
    <w:abstractNumId w:val="1"/>
  </w:num>
  <w:num w:numId="2" w16cid:durableId="195659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d6b67,#4ea0d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538AC"/>
    <w:rsid w:val="00065D28"/>
    <w:rsid w:val="00080CC3"/>
    <w:rsid w:val="000923A6"/>
    <w:rsid w:val="000A15CD"/>
    <w:rsid w:val="000A29EA"/>
    <w:rsid w:val="000A43FF"/>
    <w:rsid w:val="000C0852"/>
    <w:rsid w:val="000E4C0E"/>
    <w:rsid w:val="001340D0"/>
    <w:rsid w:val="00175A62"/>
    <w:rsid w:val="0018429F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433E"/>
    <w:rsid w:val="00230FF8"/>
    <w:rsid w:val="002554E7"/>
    <w:rsid w:val="002703F3"/>
    <w:rsid w:val="002B7E5A"/>
    <w:rsid w:val="002C696A"/>
    <w:rsid w:val="002D7975"/>
    <w:rsid w:val="002E35E1"/>
    <w:rsid w:val="0031021E"/>
    <w:rsid w:val="003249F3"/>
    <w:rsid w:val="00344CEF"/>
    <w:rsid w:val="003546ED"/>
    <w:rsid w:val="00357566"/>
    <w:rsid w:val="00375ED1"/>
    <w:rsid w:val="003806D3"/>
    <w:rsid w:val="00393589"/>
    <w:rsid w:val="003950CA"/>
    <w:rsid w:val="003A7094"/>
    <w:rsid w:val="003B012D"/>
    <w:rsid w:val="003B0965"/>
    <w:rsid w:val="003B1A30"/>
    <w:rsid w:val="003B288D"/>
    <w:rsid w:val="003D41BF"/>
    <w:rsid w:val="003D5B52"/>
    <w:rsid w:val="003E67B1"/>
    <w:rsid w:val="004016F5"/>
    <w:rsid w:val="0041430C"/>
    <w:rsid w:val="00420F11"/>
    <w:rsid w:val="004227C8"/>
    <w:rsid w:val="00437333"/>
    <w:rsid w:val="00445A3C"/>
    <w:rsid w:val="004612FC"/>
    <w:rsid w:val="00485584"/>
    <w:rsid w:val="00485CBE"/>
    <w:rsid w:val="004942AC"/>
    <w:rsid w:val="004A279C"/>
    <w:rsid w:val="004B6619"/>
    <w:rsid w:val="004B6786"/>
    <w:rsid w:val="004D3958"/>
    <w:rsid w:val="004F2F45"/>
    <w:rsid w:val="00506D12"/>
    <w:rsid w:val="0051100C"/>
    <w:rsid w:val="00511044"/>
    <w:rsid w:val="0051476A"/>
    <w:rsid w:val="00517BD6"/>
    <w:rsid w:val="0056682F"/>
    <w:rsid w:val="00570CC3"/>
    <w:rsid w:val="005A13EB"/>
    <w:rsid w:val="005A4B51"/>
    <w:rsid w:val="005C2D8D"/>
    <w:rsid w:val="005C7E02"/>
    <w:rsid w:val="005D1663"/>
    <w:rsid w:val="005E26DE"/>
    <w:rsid w:val="005F519F"/>
    <w:rsid w:val="005F776B"/>
    <w:rsid w:val="006124FF"/>
    <w:rsid w:val="006414C0"/>
    <w:rsid w:val="006440FD"/>
    <w:rsid w:val="0066568F"/>
    <w:rsid w:val="00677B8E"/>
    <w:rsid w:val="00683039"/>
    <w:rsid w:val="00695540"/>
    <w:rsid w:val="006A62DD"/>
    <w:rsid w:val="006F4777"/>
    <w:rsid w:val="0073470A"/>
    <w:rsid w:val="00745862"/>
    <w:rsid w:val="00757556"/>
    <w:rsid w:val="0075777B"/>
    <w:rsid w:val="0076449D"/>
    <w:rsid w:val="0076464F"/>
    <w:rsid w:val="007700FF"/>
    <w:rsid w:val="00775C75"/>
    <w:rsid w:val="00777B0C"/>
    <w:rsid w:val="0078568A"/>
    <w:rsid w:val="007A5DAB"/>
    <w:rsid w:val="007C0A86"/>
    <w:rsid w:val="007F2CED"/>
    <w:rsid w:val="008061B8"/>
    <w:rsid w:val="008454F3"/>
    <w:rsid w:val="00855FCF"/>
    <w:rsid w:val="008570DB"/>
    <w:rsid w:val="00862788"/>
    <w:rsid w:val="008730E9"/>
    <w:rsid w:val="00874DA0"/>
    <w:rsid w:val="00896E57"/>
    <w:rsid w:val="008A119A"/>
    <w:rsid w:val="008A6D3E"/>
    <w:rsid w:val="008B06F9"/>
    <w:rsid w:val="008B2F8C"/>
    <w:rsid w:val="008B3C60"/>
    <w:rsid w:val="008D7C34"/>
    <w:rsid w:val="00921D2F"/>
    <w:rsid w:val="00937FB3"/>
    <w:rsid w:val="009E38D4"/>
    <w:rsid w:val="009E69ED"/>
    <w:rsid w:val="009F05BD"/>
    <w:rsid w:val="00A21028"/>
    <w:rsid w:val="00A26291"/>
    <w:rsid w:val="00A459DA"/>
    <w:rsid w:val="00A546E1"/>
    <w:rsid w:val="00A756B9"/>
    <w:rsid w:val="00A859FF"/>
    <w:rsid w:val="00AB7ACE"/>
    <w:rsid w:val="00AC189C"/>
    <w:rsid w:val="00AD4724"/>
    <w:rsid w:val="00AD74C2"/>
    <w:rsid w:val="00AD75A3"/>
    <w:rsid w:val="00AD7B9F"/>
    <w:rsid w:val="00AE0629"/>
    <w:rsid w:val="00B0156E"/>
    <w:rsid w:val="00B26F89"/>
    <w:rsid w:val="00B374E8"/>
    <w:rsid w:val="00B42726"/>
    <w:rsid w:val="00B43F35"/>
    <w:rsid w:val="00B4739C"/>
    <w:rsid w:val="00B61102"/>
    <w:rsid w:val="00BA37FD"/>
    <w:rsid w:val="00BE1492"/>
    <w:rsid w:val="00BF17EF"/>
    <w:rsid w:val="00C13D29"/>
    <w:rsid w:val="00C31327"/>
    <w:rsid w:val="00C371B9"/>
    <w:rsid w:val="00C8418E"/>
    <w:rsid w:val="00C93F06"/>
    <w:rsid w:val="00CA4D13"/>
    <w:rsid w:val="00D42F63"/>
    <w:rsid w:val="00D47820"/>
    <w:rsid w:val="00D72254"/>
    <w:rsid w:val="00D76A0F"/>
    <w:rsid w:val="00D84A08"/>
    <w:rsid w:val="00DA5088"/>
    <w:rsid w:val="00DD3CD5"/>
    <w:rsid w:val="00E003A4"/>
    <w:rsid w:val="00E453D7"/>
    <w:rsid w:val="00E66FB2"/>
    <w:rsid w:val="00E71C46"/>
    <w:rsid w:val="00E71C94"/>
    <w:rsid w:val="00E754BA"/>
    <w:rsid w:val="00E8471E"/>
    <w:rsid w:val="00E861E6"/>
    <w:rsid w:val="00E940F6"/>
    <w:rsid w:val="00ED657B"/>
    <w:rsid w:val="00F01D61"/>
    <w:rsid w:val="00F1196A"/>
    <w:rsid w:val="00F1212D"/>
    <w:rsid w:val="00F16838"/>
    <w:rsid w:val="00F32FF0"/>
    <w:rsid w:val="00F7270B"/>
    <w:rsid w:val="00F76855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6b67,#4ea0d4"/>
    </o:shapedefaults>
    <o:shapelayout v:ext="edit">
      <o:idmap v:ext="edit" data="2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1E"/>
  </w:style>
  <w:style w:type="paragraph" w:styleId="Footer">
    <w:name w:val="footer"/>
    <w:basedOn w:val="Normal"/>
    <w:link w:val="FooterChar"/>
    <w:uiPriority w:val="99"/>
    <w:unhideWhenUsed/>
    <w:rsid w:val="00310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96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F1196A"/>
  </w:style>
  <w:style w:type="character" w:styleId="Hyperlink">
    <w:name w:val="Hyperlink"/>
    <w:basedOn w:val="DefaultParagraphFont"/>
    <w:uiPriority w:val="99"/>
    <w:unhideWhenUsed/>
    <w:rsid w:val="004855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ityweek.eu/home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mobilityweek.e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ration.mobilityweek.eu/login.php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10" Type="http://schemas.openxmlformats.org/officeDocument/2006/relationships/hyperlink" Target="https://mobilityweek.eu/home/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stration.mobilityweek.eu/login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3208B8C-7A75-4934-8B44-06E35D28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20</cp:revision>
  <cp:lastPrinted>2022-05-02T13:41:00Z</cp:lastPrinted>
  <dcterms:created xsi:type="dcterms:W3CDTF">2023-05-23T10:47:00Z</dcterms:created>
  <dcterms:modified xsi:type="dcterms:W3CDTF">2025-07-25T09:21:00Z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